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A61D6" w14:textId="2F38BC90" w:rsidR="00C3697C" w:rsidRDefault="00D02080" w:rsidP="00BF10A5">
      <w:pPr>
        <w:jc w:val="center"/>
        <w:rPr>
          <w:rFonts w:ascii="Arial" w:hAnsi="Arial" w:cs="Arial"/>
          <w:b/>
          <w:bCs/>
          <w:color w:val="C00000"/>
          <w:sz w:val="48"/>
          <w:szCs w:val="48"/>
        </w:rPr>
      </w:pPr>
      <w:r w:rsidRPr="00B54B29">
        <w:rPr>
          <w:rFonts w:ascii="Arial" w:hAnsi="Arial" w:cs="Arial"/>
          <w:b/>
          <w:bCs/>
          <w:color w:val="C00000"/>
          <w:sz w:val="48"/>
          <w:szCs w:val="48"/>
        </w:rPr>
        <w:t>Demenzprävention</w:t>
      </w:r>
    </w:p>
    <w:p w14:paraId="1BDA6E6F" w14:textId="4C0F89AA" w:rsidR="00B54B29" w:rsidRDefault="00C3697C" w:rsidP="00C3697C">
      <w:pPr>
        <w:jc w:val="center"/>
        <w:rPr>
          <w:rFonts w:ascii="Arial" w:hAnsi="Arial" w:cs="Arial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ED042D9" wp14:editId="58FD29B6">
            <wp:simplePos x="0" y="0"/>
            <wp:positionH relativeFrom="margin">
              <wp:align>left</wp:align>
            </wp:positionH>
            <wp:positionV relativeFrom="paragraph">
              <wp:posOffset>8094</wp:posOffset>
            </wp:positionV>
            <wp:extent cx="2889885" cy="1442085"/>
            <wp:effectExtent l="0" t="0" r="5715" b="5715"/>
            <wp:wrapSquare wrapText="right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885" cy="144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C00000"/>
          <w:sz w:val="48"/>
          <w:szCs w:val="48"/>
        </w:rPr>
        <w:br/>
      </w:r>
      <w:r w:rsidR="00D02080">
        <w:rPr>
          <w:rFonts w:ascii="Arial" w:hAnsi="Arial" w:cs="Arial"/>
          <w:sz w:val="40"/>
          <w:szCs w:val="40"/>
        </w:rPr>
        <w:t>W</w:t>
      </w:r>
      <w:r w:rsidR="00D02080" w:rsidRPr="00D02080">
        <w:rPr>
          <w:rFonts w:ascii="Arial" w:hAnsi="Arial" w:cs="Arial"/>
          <w:sz w:val="40"/>
          <w:szCs w:val="40"/>
        </w:rPr>
        <w:t xml:space="preserve">ie Sie </w:t>
      </w:r>
      <w:r w:rsidR="00D02080">
        <w:rPr>
          <w:rFonts w:ascii="Arial" w:hAnsi="Arial" w:cs="Arial"/>
          <w:sz w:val="40"/>
          <w:szCs w:val="40"/>
        </w:rPr>
        <w:t>das</w:t>
      </w:r>
      <w:r w:rsidR="00D02080" w:rsidRPr="00D02080">
        <w:rPr>
          <w:rFonts w:ascii="Arial" w:hAnsi="Arial" w:cs="Arial"/>
          <w:sz w:val="40"/>
          <w:szCs w:val="40"/>
        </w:rPr>
        <w:t xml:space="preserve"> Erkrankungsrisiko vermindern können</w:t>
      </w:r>
    </w:p>
    <w:p w14:paraId="5F37D3C1" w14:textId="4957E8D8" w:rsidR="00957B81" w:rsidRDefault="00957B81" w:rsidP="007E5375">
      <w:pPr>
        <w:pStyle w:val="StandardWeb"/>
        <w:rPr>
          <w:sz w:val="27"/>
          <w:szCs w:val="27"/>
        </w:rPr>
      </w:pPr>
    </w:p>
    <w:p w14:paraId="6AEC0649" w14:textId="5421E66C" w:rsidR="007E5375" w:rsidRPr="007E5375" w:rsidRDefault="007E5375" w:rsidP="007E5375">
      <w:pPr>
        <w:pStyle w:val="StandardWeb"/>
        <w:rPr>
          <w:sz w:val="27"/>
          <w:szCs w:val="27"/>
        </w:rPr>
      </w:pPr>
      <w:r>
        <w:rPr>
          <w:sz w:val="27"/>
          <w:szCs w:val="27"/>
        </w:rPr>
        <w:t xml:space="preserve">Das </w:t>
      </w:r>
      <w:r>
        <w:rPr>
          <w:b/>
          <w:bCs/>
          <w:sz w:val="27"/>
          <w:szCs w:val="27"/>
        </w:rPr>
        <w:t>Risiko</w:t>
      </w:r>
      <w:r>
        <w:rPr>
          <w:sz w:val="27"/>
          <w:szCs w:val="27"/>
        </w:rPr>
        <w:t xml:space="preserve"> einer dementiellen Erkrankung lässt sich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>
        <w:rPr>
          <w:sz w:val="27"/>
          <w:szCs w:val="27"/>
        </w:rPr>
        <w:br/>
        <w:t xml:space="preserve">-  </w:t>
      </w:r>
      <w:r>
        <w:rPr>
          <w:sz w:val="27"/>
          <w:szCs w:val="27"/>
        </w:rPr>
        <w:t xml:space="preserve">durch einen  </w:t>
      </w:r>
      <w:r>
        <w:rPr>
          <w:rStyle w:val="Fett"/>
          <w:rFonts w:eastAsiaTheme="majorEastAsia"/>
          <w:sz w:val="27"/>
          <w:szCs w:val="27"/>
        </w:rPr>
        <w:t>aktiven körperlichen</w:t>
      </w:r>
      <w:r>
        <w:rPr>
          <w:sz w:val="27"/>
          <w:szCs w:val="27"/>
        </w:rPr>
        <w:t xml:space="preserve">, </w:t>
      </w:r>
      <w:r>
        <w:rPr>
          <w:rStyle w:val="Fett"/>
          <w:rFonts w:eastAsiaTheme="majorEastAsia"/>
          <w:sz w:val="27"/>
          <w:szCs w:val="27"/>
        </w:rPr>
        <w:t>psychischen</w:t>
      </w:r>
      <w:r>
        <w:rPr>
          <w:sz w:val="27"/>
          <w:szCs w:val="27"/>
        </w:rPr>
        <w:t xml:space="preserve">, </w:t>
      </w:r>
      <w:r>
        <w:rPr>
          <w:rStyle w:val="Fett"/>
          <w:rFonts w:eastAsiaTheme="majorEastAsia"/>
          <w:sz w:val="27"/>
          <w:szCs w:val="27"/>
        </w:rPr>
        <w:t>sozialen</w:t>
      </w:r>
      <w:r>
        <w:rPr>
          <w:sz w:val="27"/>
          <w:szCs w:val="27"/>
        </w:rPr>
        <w:t xml:space="preserve"> und </w:t>
      </w:r>
      <w:r>
        <w:rPr>
          <w:rStyle w:val="Fett"/>
          <w:rFonts w:eastAsiaTheme="majorEastAsia"/>
          <w:sz w:val="27"/>
          <w:szCs w:val="27"/>
        </w:rPr>
        <w:t>ernährungsbewussten</w:t>
      </w:r>
      <w:r>
        <w:rPr>
          <w:sz w:val="27"/>
          <w:szCs w:val="27"/>
        </w:rPr>
        <w:t xml:space="preserve"> </w:t>
      </w:r>
      <w:r w:rsidRPr="007E5375">
        <w:rPr>
          <w:rStyle w:val="Fett"/>
          <w:rFonts w:eastAsiaTheme="majorEastAsia"/>
          <w:color w:val="FF0000"/>
          <w:sz w:val="36"/>
          <w:szCs w:val="36"/>
        </w:rPr>
        <w:t>Lebensstil</w:t>
      </w:r>
      <w:r>
        <w:rPr>
          <w:rStyle w:val="Fett"/>
          <w:rFonts w:eastAsiaTheme="majorEastAsia"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mit viel Bewegung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                                                                     </w:t>
      </w:r>
      <w:r>
        <w:rPr>
          <w:sz w:val="27"/>
          <w:szCs w:val="27"/>
        </w:rPr>
        <w:t>sowie</w:t>
      </w:r>
      <w:r>
        <w:rPr>
          <w:sz w:val="27"/>
          <w:szCs w:val="27"/>
        </w:rPr>
        <w:br/>
      </w:r>
      <w:r>
        <w:rPr>
          <w:sz w:val="27"/>
          <w:szCs w:val="27"/>
        </w:rPr>
        <w:t xml:space="preserve">-  </w:t>
      </w:r>
      <w:r>
        <w:rPr>
          <w:sz w:val="27"/>
          <w:szCs w:val="27"/>
        </w:rPr>
        <w:t xml:space="preserve">durch </w:t>
      </w:r>
      <w:r>
        <w:rPr>
          <w:rStyle w:val="Fett"/>
          <w:rFonts w:eastAsiaTheme="majorEastAsia"/>
          <w:sz w:val="27"/>
          <w:szCs w:val="27"/>
        </w:rPr>
        <w:t>Vermeidung</w:t>
      </w:r>
      <w:r>
        <w:rPr>
          <w:sz w:val="27"/>
          <w:szCs w:val="27"/>
        </w:rPr>
        <w:t xml:space="preserve"> bzw. </w:t>
      </w:r>
      <w:r>
        <w:rPr>
          <w:rStyle w:val="Fett"/>
          <w:rFonts w:eastAsiaTheme="majorEastAsia"/>
          <w:sz w:val="27"/>
          <w:szCs w:val="27"/>
        </w:rPr>
        <w:t>Reduzierung</w:t>
      </w:r>
      <w:r>
        <w:rPr>
          <w:sz w:val="27"/>
          <w:szCs w:val="27"/>
        </w:rPr>
        <w:t xml:space="preserve"> von </w:t>
      </w:r>
      <w:r>
        <w:rPr>
          <w:rStyle w:val="Fett"/>
          <w:rFonts w:eastAsiaTheme="majorEastAsia"/>
          <w:sz w:val="27"/>
          <w:szCs w:val="27"/>
        </w:rPr>
        <w:t xml:space="preserve">beeinflussbaren dementiellen </w:t>
      </w:r>
      <w:r w:rsidRPr="007E5375">
        <w:rPr>
          <w:rStyle w:val="Fett"/>
          <w:rFonts w:eastAsiaTheme="majorEastAsia"/>
          <w:color w:val="FF0000"/>
          <w:sz w:val="36"/>
          <w:szCs w:val="36"/>
        </w:rPr>
        <w:t>Risikofaktoren</w:t>
      </w:r>
      <w:r w:rsidRPr="007E5375">
        <w:rPr>
          <w:rStyle w:val="Fett"/>
          <w:rFonts w:eastAsiaTheme="majorEastAsia"/>
          <w:sz w:val="36"/>
          <w:szCs w:val="36"/>
        </w:rPr>
        <w:t> </w:t>
      </w:r>
      <w:r>
        <w:rPr>
          <w:rStyle w:val="Fett"/>
          <w:rFonts w:eastAsiaTheme="majorEastAsia"/>
          <w:sz w:val="27"/>
          <w:szCs w:val="27"/>
        </w:rPr>
        <w:t xml:space="preserve"> </w:t>
      </w:r>
      <w:r>
        <w:rPr>
          <w:sz w:val="27"/>
          <w:szCs w:val="27"/>
        </w:rPr>
        <w:t xml:space="preserve">wie Bewegungsmangel, Rauchen, Diabetes, Übergewicht, Bluthochdruck </w:t>
      </w:r>
      <w:proofErr w:type="spellStart"/>
      <w:r>
        <w:rPr>
          <w:sz w:val="27"/>
          <w:szCs w:val="27"/>
        </w:rPr>
        <w:t>ect.</w:t>
      </w:r>
      <w:proofErr w:type="spellEnd"/>
      <w:r>
        <w:rPr>
          <w:sz w:val="27"/>
          <w:szCs w:val="27"/>
        </w:rPr>
        <w:t xml:space="preserve"> deutlich </w:t>
      </w:r>
      <w:r>
        <w:rPr>
          <w:rStyle w:val="Fett"/>
          <w:rFonts w:eastAsiaTheme="majorEastAsia"/>
          <w:sz w:val="27"/>
          <w:szCs w:val="27"/>
        </w:rPr>
        <w:t>reduzieren</w:t>
      </w:r>
      <w:r>
        <w:rPr>
          <w:sz w:val="27"/>
          <w:szCs w:val="27"/>
        </w:rPr>
        <w:t>,</w:t>
      </w:r>
      <w:r>
        <w:rPr>
          <w:sz w:val="27"/>
          <w:szCs w:val="27"/>
        </w:rPr>
        <w:br/>
        <w:t xml:space="preserve">weil dadurch eine </w:t>
      </w:r>
      <w:r>
        <w:rPr>
          <w:color w:val="FF0000"/>
          <w:sz w:val="27"/>
          <w:szCs w:val="27"/>
        </w:rPr>
        <w:t xml:space="preserve">Reservekapazität aufgebaut </w:t>
      </w:r>
      <w:r>
        <w:rPr>
          <w:sz w:val="27"/>
          <w:szCs w:val="27"/>
        </w:rPr>
        <w:t xml:space="preserve">wird, die </w:t>
      </w:r>
      <w:r>
        <w:rPr>
          <w:color w:val="FF0000"/>
          <w:sz w:val="27"/>
          <w:szCs w:val="27"/>
        </w:rPr>
        <w:t>kognitive Ausfälle</w:t>
      </w:r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längstmöglich</w:t>
      </w:r>
      <w:proofErr w:type="spellEnd"/>
      <w:r>
        <w:rPr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kompensieren</w:t>
      </w:r>
      <w:r>
        <w:rPr>
          <w:sz w:val="27"/>
          <w:szCs w:val="27"/>
        </w:rPr>
        <w:t xml:space="preserve"> kann.</w:t>
      </w:r>
    </w:p>
    <w:p w14:paraId="031FD03B" w14:textId="339195CD" w:rsidR="00957B81" w:rsidRPr="00957B81" w:rsidRDefault="007E5375" w:rsidP="00957B81">
      <w:pPr>
        <w:pStyle w:val="StandardWeb"/>
        <w:rPr>
          <w:sz w:val="27"/>
          <w:szCs w:val="27"/>
        </w:rPr>
      </w:pPr>
      <w:r>
        <w:rPr>
          <w:rStyle w:val="Fett"/>
          <w:rFonts w:eastAsiaTheme="majorEastAsia"/>
          <w:sz w:val="27"/>
          <w:szCs w:val="27"/>
        </w:rPr>
        <w:t>Bis zu 40% aller Demenzen</w:t>
      </w:r>
      <w:r>
        <w:rPr>
          <w:sz w:val="27"/>
          <w:szCs w:val="27"/>
        </w:rPr>
        <w:t xml:space="preserve"> können so </w:t>
      </w:r>
      <w:r>
        <w:rPr>
          <w:rStyle w:val="Fett"/>
          <w:rFonts w:eastAsiaTheme="majorEastAsia"/>
          <w:sz w:val="27"/>
          <w:szCs w:val="27"/>
        </w:rPr>
        <w:t>vermieden</w:t>
      </w:r>
      <w:r>
        <w:rPr>
          <w:sz w:val="27"/>
          <w:szCs w:val="27"/>
        </w:rPr>
        <w:t xml:space="preserve"> oder zumindest </w:t>
      </w:r>
      <w:r>
        <w:rPr>
          <w:rStyle w:val="Fett"/>
          <w:rFonts w:eastAsiaTheme="majorEastAsia"/>
          <w:sz w:val="27"/>
          <w:szCs w:val="27"/>
        </w:rPr>
        <w:t>zeitlich hinausgeschoben</w:t>
      </w:r>
      <w:r>
        <w:rPr>
          <w:sz w:val="27"/>
          <w:szCs w:val="27"/>
        </w:rPr>
        <w:t xml:space="preserve"> werden, idealerweise bis über den Zeitpunkt des eigenen Ablebens hinaus.</w:t>
      </w:r>
      <w:r w:rsidR="006266A8">
        <w:rPr>
          <w:sz w:val="27"/>
          <w:szCs w:val="27"/>
        </w:rPr>
        <w:br/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823"/>
        <w:gridCol w:w="6633"/>
      </w:tblGrid>
      <w:tr w:rsidR="00A06974" w14:paraId="10ABC1A6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2DA685D2" w14:textId="3437B976" w:rsidR="00A06974" w:rsidRDefault="00A06974" w:rsidP="00A06974">
            <w:pPr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7E5375">
              <w:rPr>
                <w:rStyle w:val="Fett"/>
                <w:color w:val="FF0000"/>
                <w:sz w:val="36"/>
                <w:szCs w:val="36"/>
              </w:rPr>
              <w:t>Risikofaktoren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68689F14" w14:textId="58D2B503" w:rsidR="00A06974" w:rsidRPr="00A06974" w:rsidRDefault="00A06974" w:rsidP="00A06974">
            <w:pPr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A06974">
              <w:rPr>
                <w:rFonts w:cs="Arial"/>
                <w:b/>
                <w:bCs/>
                <w:sz w:val="32"/>
                <w:szCs w:val="32"/>
              </w:rPr>
              <w:t xml:space="preserve">Maßnahmen zur </w:t>
            </w:r>
            <w:r>
              <w:rPr>
                <w:rFonts w:cs="Arial"/>
                <w:b/>
                <w:bCs/>
                <w:sz w:val="32"/>
                <w:szCs w:val="32"/>
              </w:rPr>
              <w:t>Vermeidung</w:t>
            </w:r>
          </w:p>
        </w:tc>
      </w:tr>
      <w:tr w:rsidR="00A06974" w14:paraId="11260DD5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07581A2E" w14:textId="48D55CC7" w:rsidR="00A06974" w:rsidRPr="00CD45C7" w:rsidRDefault="00A06974" w:rsidP="000757FE">
            <w:pPr>
              <w:jc w:val="center"/>
              <w:rPr>
                <w:rFonts w:ascii="Roboto" w:hAnsi="Roboto" w:cs="Arial"/>
                <w:sz w:val="28"/>
                <w:szCs w:val="28"/>
              </w:rPr>
            </w:pPr>
            <w:r w:rsidRPr="00CD45C7">
              <w:rPr>
                <w:rFonts w:ascii="Roboto" w:hAnsi="Roboto" w:cs="Arial"/>
                <w:sz w:val="28"/>
                <w:szCs w:val="28"/>
              </w:rPr>
              <w:t>Eingeschränkte Hörfähigkeit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5631E3DC" w14:textId="77777777" w:rsidR="00CD45C7" w:rsidRPr="00CD45C7" w:rsidRDefault="00CD45C7" w:rsidP="00CD45C7">
            <w:pPr>
              <w:rPr>
                <w:rFonts w:ascii="Roboto" w:hAnsi="Roboto" w:cs="Arial"/>
                <w:sz w:val="21"/>
                <w:szCs w:val="21"/>
              </w:rPr>
            </w:pP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>Schwerhörigkeit ist behandelbar.</w:t>
            </w:r>
          </w:p>
          <w:p w14:paraId="52FF4743" w14:textId="7BF0F02A" w:rsidR="00CD45C7" w:rsidRPr="00CD45C7" w:rsidRDefault="00CD45C7" w:rsidP="00CD45C7">
            <w:pPr>
              <w:rPr>
                <w:rFonts w:ascii="Roboto" w:hAnsi="Roboto" w:cs="Arial"/>
                <w:sz w:val="21"/>
                <w:szCs w:val="21"/>
              </w:rPr>
            </w:pP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>Schwerhörigkeit</w:t>
            </w:r>
            <w:r w:rsidRPr="00CD45C7">
              <w:rPr>
                <w:rFonts w:ascii="Roboto" w:hAnsi="Roboto" w:cs="Arial"/>
                <w:sz w:val="21"/>
                <w:szCs w:val="21"/>
              </w:rPr>
              <w:t xml:space="preserve"> ist der wichtigste Risikofaktor im mittleren Lebensalter.</w:t>
            </w:r>
            <w:r w:rsidR="006F122C">
              <w:rPr>
                <w:rFonts w:ascii="Arial" w:hAnsi="Arial" w:cs="Arial"/>
                <w:noProof/>
                <w:sz w:val="40"/>
                <w:szCs w:val="40"/>
              </w:rPr>
              <w:t xml:space="preserve"> </w:t>
            </w:r>
          </w:p>
          <w:p w14:paraId="73F95F2A" w14:textId="13D71ABD" w:rsidR="00CD45C7" w:rsidRPr="00CD45C7" w:rsidRDefault="00CD45C7" w:rsidP="00CD45C7">
            <w:pPr>
              <w:rPr>
                <w:rFonts w:ascii="Roboto" w:hAnsi="Roboto" w:cs="Arial"/>
                <w:sz w:val="21"/>
                <w:szCs w:val="21"/>
              </w:rPr>
            </w:pPr>
            <w:r w:rsidRPr="00CD45C7">
              <w:rPr>
                <w:rFonts w:ascii="Roboto" w:hAnsi="Roboto" w:cs="Arial"/>
                <w:sz w:val="21"/>
                <w:szCs w:val="21"/>
              </w:rPr>
              <w:t xml:space="preserve"> Tritt sie bei 45- bis 65-Jährigen auf, ist das Risiko für eine Demenz im Alter verdoppelt.</w:t>
            </w:r>
          </w:p>
          <w:p w14:paraId="59F117AC" w14:textId="43F594A0" w:rsidR="00A06974" w:rsidRPr="00CD45C7" w:rsidRDefault="00CD45C7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CD45C7">
              <w:rPr>
                <w:rFonts w:ascii="Roboto" w:hAnsi="Roboto" w:cs="Arial"/>
                <w:sz w:val="21"/>
                <w:szCs w:val="21"/>
              </w:rPr>
              <w:t xml:space="preserve"> </w:t>
            </w: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>Hörgeräte</w:t>
            </w:r>
            <w:r w:rsidRPr="00CD45C7">
              <w:rPr>
                <w:rFonts w:ascii="Roboto" w:hAnsi="Roboto" w:cs="Arial"/>
                <w:sz w:val="21"/>
                <w:szCs w:val="21"/>
              </w:rPr>
              <w:t xml:space="preserve"> könnten </w:t>
            </w: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Abhilfe </w:t>
            </w:r>
            <w:r w:rsidRPr="00CD45C7">
              <w:rPr>
                <w:rFonts w:ascii="Roboto" w:hAnsi="Roboto" w:cs="Arial"/>
                <w:sz w:val="21"/>
                <w:szCs w:val="21"/>
              </w:rPr>
              <w:t>schaffen: Langzeitstudien deuten darauf, dass Menschen mit Hörproblemen kein erhöhtes Demenzrisiko haben, wenn sie Hörgeräte tragen.</w:t>
            </w:r>
          </w:p>
        </w:tc>
      </w:tr>
      <w:tr w:rsidR="00A06974" w14:paraId="1E1655B7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2830A8B1" w14:textId="4A8A2EBB" w:rsidR="00A06974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7FE">
              <w:rPr>
                <w:rFonts w:ascii="Arial" w:hAnsi="Arial" w:cs="Arial"/>
                <w:sz w:val="28"/>
                <w:szCs w:val="28"/>
              </w:rPr>
              <w:t xml:space="preserve">Hoher </w:t>
            </w:r>
            <w:r>
              <w:rPr>
                <w:rFonts w:ascii="Arial" w:hAnsi="Arial" w:cs="Arial"/>
                <w:sz w:val="28"/>
                <w:szCs w:val="28"/>
              </w:rPr>
              <w:t>Cholesterinspiegel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137D0E16" w14:textId="6F35D70F" w:rsidR="00CD45C7" w:rsidRPr="00CD45C7" w:rsidRDefault="00CD45C7" w:rsidP="00CD45C7">
            <w:pPr>
              <w:rPr>
                <w:rFonts w:ascii="Roboto" w:hAnsi="Roboto" w:cs="Arial"/>
                <w:sz w:val="21"/>
                <w:szCs w:val="21"/>
              </w:rPr>
            </w:pP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Zu hohe Cholesterinwerte </w:t>
            </w:r>
            <w:proofErr w:type="gramStart"/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>sind  behandelba</w:t>
            </w:r>
            <w:r>
              <w:rPr>
                <w:rFonts w:ascii="Roboto" w:hAnsi="Roboto" w:cs="Arial"/>
                <w:b/>
                <w:bCs/>
                <w:sz w:val="21"/>
                <w:szCs w:val="21"/>
              </w:rPr>
              <w:t>r</w:t>
            </w:r>
            <w:proofErr w:type="gramEnd"/>
            <w:r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 </w:t>
            </w: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>und müssen behandelt werden.</w:t>
            </w: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br/>
            </w:r>
            <w:proofErr w:type="gramStart"/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>Vor</w:t>
            </w:r>
            <w:proofErr w:type="gramEnd"/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 allem schon im mittleren Lebensalter </w:t>
            </w:r>
          </w:p>
          <w:p w14:paraId="3F921997" w14:textId="0C9F9DD9" w:rsidR="00CD45C7" w:rsidRPr="00CD45C7" w:rsidRDefault="00CD45C7" w:rsidP="00CD45C7">
            <w:pPr>
              <w:rPr>
                <w:rFonts w:ascii="Roboto" w:hAnsi="Roboto" w:cs="Arial"/>
                <w:sz w:val="21"/>
                <w:szCs w:val="21"/>
              </w:rPr>
            </w:pP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>Zu</w:t>
            </w:r>
            <w:r w:rsidRPr="00CD45C7">
              <w:rPr>
                <w:rFonts w:ascii="Roboto" w:hAnsi="Roboto" w:cs="Arial"/>
                <w:sz w:val="21"/>
                <w:szCs w:val="21"/>
              </w:rPr>
              <w:t xml:space="preserve"> </w:t>
            </w: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hohe Cholesterinwerte </w:t>
            </w:r>
            <w:r w:rsidRPr="00CD45C7">
              <w:rPr>
                <w:rFonts w:ascii="Roboto" w:hAnsi="Roboto" w:cs="Arial"/>
                <w:sz w:val="21"/>
                <w:szCs w:val="21"/>
              </w:rPr>
              <w:t xml:space="preserve">gehören zu den vermeidbaren Risikofaktoren im mittleren Lebensalter. </w:t>
            </w:r>
          </w:p>
          <w:p w14:paraId="6DC4484B" w14:textId="0E38912E" w:rsidR="00AC2E14" w:rsidRPr="00CD45C7" w:rsidRDefault="00CD45C7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CD45C7">
              <w:rPr>
                <w:rFonts w:ascii="Roboto" w:hAnsi="Roboto" w:cs="Arial"/>
                <w:sz w:val="21"/>
                <w:szCs w:val="21"/>
              </w:rPr>
              <w:t xml:space="preserve">Ist der Cholesterinwert im Normalbereich, zum Beispiel durch die </w:t>
            </w: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Einnahme </w:t>
            </w:r>
            <w:proofErr w:type="gramStart"/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>von  Cholesterinsenkern</w:t>
            </w:r>
            <w:proofErr w:type="gramEnd"/>
            <w:r w:rsidRPr="00CD45C7">
              <w:rPr>
                <w:rFonts w:ascii="Roboto" w:hAnsi="Roboto" w:cs="Arial"/>
                <w:sz w:val="21"/>
                <w:szCs w:val="21"/>
              </w:rPr>
              <w:t xml:space="preserve">, sinkt das </w:t>
            </w:r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Risiko auf </w:t>
            </w:r>
            <w:proofErr w:type="spellStart"/>
            <w:r w:rsidRPr="00CD45C7">
              <w:rPr>
                <w:rFonts w:ascii="Roboto" w:hAnsi="Roboto" w:cs="Arial"/>
                <w:b/>
                <w:bCs/>
                <w:sz w:val="21"/>
                <w:szCs w:val="21"/>
              </w:rPr>
              <w:t>Null</w:t>
            </w:r>
            <w:proofErr w:type="spellEnd"/>
            <w:r w:rsidRPr="00CD45C7">
              <w:rPr>
                <w:rFonts w:ascii="Roboto" w:hAnsi="Roboto" w:cs="Arial"/>
                <w:sz w:val="21"/>
                <w:szCs w:val="21"/>
              </w:rPr>
              <w:t>.</w:t>
            </w:r>
          </w:p>
        </w:tc>
      </w:tr>
      <w:tr w:rsidR="00A06974" w14:paraId="2754AE28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59E319AE" w14:textId="60D3A3A7" w:rsidR="00A06974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Depressionen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5094F281" w14:textId="152799C1" w:rsidR="00AC2E14" w:rsidRPr="00AC2E14" w:rsidRDefault="00AC2E14" w:rsidP="00AC2E1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Depressionen sind behandelbar.</w:t>
            </w:r>
          </w:p>
          <w:p w14:paraId="7D28292F" w14:textId="5CAEE258" w:rsidR="00AC2E14" w:rsidRPr="00AC2E14" w:rsidRDefault="00AC2E14" w:rsidP="00AC2E1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Depressionen und psychischer Stress</w:t>
            </w:r>
            <w:r w:rsidRPr="00AC2E14">
              <w:rPr>
                <w:rFonts w:ascii="Roboto" w:hAnsi="Roboto" w:cs="Arial"/>
                <w:sz w:val="21"/>
                <w:szCs w:val="21"/>
              </w:rPr>
              <w:t xml:space="preserve"> im Alter scheinen das Demenzrisiko zu verdoppeln.</w:t>
            </w:r>
          </w:p>
          <w:p w14:paraId="08C0E69D" w14:textId="25178965" w:rsidR="00AC2E14" w:rsidRPr="00AC2E14" w:rsidRDefault="00AC2E14" w:rsidP="00AC2E1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sz w:val="21"/>
                <w:szCs w:val="21"/>
              </w:rPr>
              <w:t xml:space="preserve">Wenn Sie über längere Zeit antriebslos und niedergeschlagen sind, ist es sinnvoll, Ihren Arzt oder Ihre Ärztin aufzusuchen, um die </w:t>
            </w: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Ursache abzuklären</w:t>
            </w:r>
            <w:r w:rsidRPr="00AC2E14">
              <w:rPr>
                <w:rFonts w:ascii="Roboto" w:hAnsi="Roboto" w:cs="Arial"/>
                <w:sz w:val="21"/>
                <w:szCs w:val="21"/>
              </w:rPr>
              <w:t>.</w:t>
            </w:r>
          </w:p>
          <w:p w14:paraId="785D1DFF" w14:textId="28479318" w:rsidR="00A06974" w:rsidRPr="00AC2E14" w:rsidRDefault="00AC2E14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sz w:val="21"/>
                <w:szCs w:val="21"/>
              </w:rPr>
              <w:t xml:space="preserve">Eine Depression sollte </w:t>
            </w: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nicht unbehandelt </w:t>
            </w:r>
            <w:r w:rsidRPr="00AC2E14">
              <w:rPr>
                <w:rFonts w:ascii="Roboto" w:hAnsi="Roboto" w:cs="Arial"/>
                <w:sz w:val="21"/>
                <w:szCs w:val="21"/>
              </w:rPr>
              <w:t xml:space="preserve">bleiben. </w:t>
            </w:r>
          </w:p>
        </w:tc>
      </w:tr>
      <w:tr w:rsidR="00A06974" w14:paraId="7058DA76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6591119E" w14:textId="5C554855" w:rsidR="00A06974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Kopfverletzungen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5843678D" w14:textId="65682B9D" w:rsidR="00AC2E14" w:rsidRPr="00AC2E14" w:rsidRDefault="00AC2E14" w:rsidP="00AC2E1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Kopfverletzungen sind vermeid- bzw. behandelbar.</w:t>
            </w:r>
          </w:p>
          <w:p w14:paraId="2CE86F5B" w14:textId="561E3B19" w:rsidR="00AC2E14" w:rsidRPr="00AC2E14" w:rsidRDefault="00AC2E14" w:rsidP="00AC2E1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sz w:val="21"/>
                <w:szCs w:val="21"/>
              </w:rPr>
              <w:t xml:space="preserve">Ein </w:t>
            </w: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Schädel-Hirn-Trauma</w:t>
            </w:r>
            <w:r w:rsidRPr="00AC2E14">
              <w:rPr>
                <w:rFonts w:ascii="Roboto" w:hAnsi="Roboto" w:cs="Arial"/>
                <w:sz w:val="21"/>
                <w:szCs w:val="21"/>
              </w:rPr>
              <w:t xml:space="preserve"> (SHT) im mittleren Alter geht ebenfalls mit einem rund verdoppelten Risiko für eine Demenz einher.</w:t>
            </w:r>
          </w:p>
          <w:p w14:paraId="095DD8F5" w14:textId="6203D089" w:rsidR="00BB3199" w:rsidRPr="00BB3199" w:rsidRDefault="00AC2E14" w:rsidP="00A06974">
            <w:pPr>
              <w:rPr>
                <w:rFonts w:ascii="Roboto" w:hAnsi="Roboto" w:cs="Arial"/>
                <w:b/>
                <w:bCs/>
                <w:sz w:val="21"/>
                <w:szCs w:val="21"/>
              </w:rPr>
            </w:pPr>
            <w:r w:rsidRPr="00AC2E14">
              <w:rPr>
                <w:rFonts w:ascii="Roboto" w:hAnsi="Roboto" w:cs="Arial"/>
                <w:sz w:val="21"/>
                <w:szCs w:val="21"/>
              </w:rPr>
              <w:t xml:space="preserve">Passen Sie im Alltag und beim Sport deshalb auf Ihren Kopf auf und tragen Sie zum Beispiel einen </w:t>
            </w: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Helm beim Fahrradfahren.</w:t>
            </w:r>
          </w:p>
        </w:tc>
      </w:tr>
      <w:tr w:rsidR="00A06974" w14:paraId="66D66CFC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76AA0B5F" w14:textId="7EA557E5" w:rsidR="00A06974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Bewegungsmangel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712D4587" w14:textId="16D1C3AB" w:rsidR="00AC2E14" w:rsidRPr="00AC2E14" w:rsidRDefault="00AC2E14" w:rsidP="00AC2E1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Bewegungsmangel ist vermeidbar.</w:t>
            </w:r>
          </w:p>
          <w:p w14:paraId="70D13C0F" w14:textId="010B0577" w:rsidR="00AC2E14" w:rsidRPr="00AC2E14" w:rsidRDefault="00AC2E14" w:rsidP="00AC2E1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sz w:val="21"/>
                <w:szCs w:val="21"/>
              </w:rPr>
              <w:t xml:space="preserve">Was gut </w:t>
            </w:r>
            <w:proofErr w:type="spellStart"/>
            <w:proofErr w:type="gramStart"/>
            <w:r w:rsidRPr="00AC2E14">
              <w:rPr>
                <w:rFonts w:ascii="Roboto" w:hAnsi="Roboto" w:cs="Arial"/>
                <w:sz w:val="21"/>
                <w:szCs w:val="21"/>
              </w:rPr>
              <w:t>für`s</w:t>
            </w:r>
            <w:proofErr w:type="spellEnd"/>
            <w:proofErr w:type="gramEnd"/>
            <w:r w:rsidRPr="00AC2E14">
              <w:rPr>
                <w:rFonts w:ascii="Roboto" w:hAnsi="Roboto" w:cs="Arial"/>
                <w:sz w:val="21"/>
                <w:szCs w:val="21"/>
              </w:rPr>
              <w:t xml:space="preserve"> </w:t>
            </w: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Herz</w:t>
            </w:r>
            <w:r w:rsidRPr="00AC2E14">
              <w:rPr>
                <w:rFonts w:ascii="Roboto" w:hAnsi="Roboto" w:cs="Arial"/>
                <w:sz w:val="21"/>
                <w:szCs w:val="21"/>
              </w:rPr>
              <w:t xml:space="preserve"> ist, ist auch gut </w:t>
            </w:r>
            <w:proofErr w:type="spellStart"/>
            <w:proofErr w:type="gramStart"/>
            <w:r w:rsidRPr="00AC2E14">
              <w:rPr>
                <w:rFonts w:ascii="Roboto" w:hAnsi="Roboto" w:cs="Arial"/>
                <w:sz w:val="21"/>
                <w:szCs w:val="21"/>
              </w:rPr>
              <w:t>für´s</w:t>
            </w:r>
            <w:proofErr w:type="spellEnd"/>
            <w:proofErr w:type="gramEnd"/>
            <w:r w:rsidRPr="00AC2E14">
              <w:rPr>
                <w:rFonts w:ascii="Roboto" w:hAnsi="Roboto" w:cs="Arial"/>
                <w:sz w:val="21"/>
                <w:szCs w:val="21"/>
              </w:rPr>
              <w:t xml:space="preserve"> </w:t>
            </w:r>
            <w:proofErr w:type="gramStart"/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Hirn</w:t>
            </w:r>
            <w:r w:rsidRPr="00AC2E14">
              <w:rPr>
                <w:rFonts w:ascii="Roboto" w:hAnsi="Roboto" w:cs="Arial"/>
                <w:sz w:val="21"/>
                <w:szCs w:val="21"/>
              </w:rPr>
              <w:t xml:space="preserve"> !</w:t>
            </w:r>
            <w:proofErr w:type="gramEnd"/>
          </w:p>
          <w:p w14:paraId="25F9FA92" w14:textId="4763FE32" w:rsidR="00AC2E14" w:rsidRPr="00AC2E14" w:rsidRDefault="00BB3199" w:rsidP="00AC2E14">
            <w:pPr>
              <w:rPr>
                <w:rFonts w:ascii="Roboto" w:hAnsi="Roboto" w:cs="Arial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30F87A" wp14:editId="3ED80345">
                      <wp:simplePos x="0" y="0"/>
                      <wp:positionH relativeFrom="column">
                        <wp:posOffset>4004310</wp:posOffset>
                      </wp:positionH>
                      <wp:positionV relativeFrom="paragraph">
                        <wp:posOffset>20320</wp:posOffset>
                      </wp:positionV>
                      <wp:extent cx="325755" cy="487045"/>
                      <wp:effectExtent l="57150" t="76200" r="93345" b="0"/>
                      <wp:wrapNone/>
                      <wp:docPr id="1528054870" name="Pfeil: nach rechts gekrümm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914929">
                                <a:off x="0" y="0"/>
                                <a:ext cx="325755" cy="487045"/>
                              </a:xfrm>
                              <a:prstGeom prst="curvedRightArrow">
                                <a:avLst/>
                              </a:prstGeom>
                              <a:solidFill>
                                <a:srgbClr val="C00000"/>
                              </a:solidFill>
                              <a:ln w="19050" cap="flat" cmpd="sng" algn="ctr">
                                <a:solidFill>
                                  <a:srgbClr val="156082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E2E1E8" id="_x0000_t102" coordsize="21600,21600" o:spt="102" adj="12960,19440,14400" path="ar,0@23@3@22,,0@4,0@15@23@1,0@7@2@13l@2@14@22@8@2@12wa,0@23@3@2@11@26@17,0@15@23@1@26@17@22@15xear,0@23@3,0@4@26@17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0,@17;@2,@14;@22,@8;@2,@12;@22,@16" o:connectangles="180,90,0,0,0" textboxrect="@47,@45,@48,@46"/>
                      <v:handles>
                        <v:h position="bottomRight,#0" yrange="@40,@29"/>
                        <v:h position="bottomRight,#1" yrange="@27,@21"/>
                        <v:h position="#2,bottomRight" xrange="@44,@22"/>
                      </v:handles>
                      <o:complex v:ext="view"/>
                    </v:shapetype>
                    <v:shape id="Pfeil: nach rechts gekrümmt 1" o:spid="_x0000_s1026" type="#_x0000_t102" style="position:absolute;margin-left:315.3pt;margin-top:1.6pt;width:25.65pt;height:38.35pt;rotation:-293281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" adj="14377,19794,16200" fillcolor="#c00000" strokecolor="#042433" strokeweight="1.5pt"/>
                  </w:pict>
                </mc:Fallback>
              </mc:AlternateContent>
            </w:r>
            <w:r w:rsidR="00AC2E14" w:rsidRPr="00AC2E14">
              <w:rPr>
                <w:rFonts w:ascii="Roboto" w:hAnsi="Roboto" w:cs="Arial"/>
                <w:sz w:val="21"/>
                <w:szCs w:val="21"/>
              </w:rPr>
              <w:t xml:space="preserve">Dazu gehört auch, sich ausreichend zu bewegen – mindestens </w:t>
            </w:r>
            <w:r w:rsidR="00AC2E14"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2,5 Stunden pro Woche </w:t>
            </w:r>
            <w:r w:rsidR="00AC2E14" w:rsidRPr="00AC2E14">
              <w:rPr>
                <w:rFonts w:ascii="Roboto" w:hAnsi="Roboto" w:cs="Arial"/>
                <w:sz w:val="21"/>
                <w:szCs w:val="21"/>
              </w:rPr>
              <w:t>oder eine halbe Stunde pro Tag wären ideal.</w:t>
            </w:r>
          </w:p>
          <w:p w14:paraId="020E74E8" w14:textId="77777777" w:rsidR="00AC2E14" w:rsidRPr="00AC2E14" w:rsidRDefault="00AC2E14" w:rsidP="00AC2E1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sz w:val="21"/>
                <w:szCs w:val="21"/>
              </w:rPr>
              <w:t xml:space="preserve">Es ist nie zu </w:t>
            </w:r>
            <w:proofErr w:type="gramStart"/>
            <w:r w:rsidRPr="00AC2E14">
              <w:rPr>
                <w:rFonts w:ascii="Roboto" w:hAnsi="Roboto" w:cs="Arial"/>
                <w:sz w:val="21"/>
                <w:szCs w:val="21"/>
              </w:rPr>
              <w:t>spät</w:t>
            </w:r>
            <w:proofErr w:type="gramEnd"/>
            <w:r w:rsidRPr="00AC2E14">
              <w:rPr>
                <w:rFonts w:ascii="Roboto" w:hAnsi="Roboto" w:cs="Arial"/>
                <w:sz w:val="21"/>
                <w:szCs w:val="21"/>
              </w:rPr>
              <w:t xml:space="preserve"> um anzufangen.</w:t>
            </w:r>
          </w:p>
          <w:p w14:paraId="5A1DE986" w14:textId="7916CB1A" w:rsidR="00AC2E14" w:rsidRPr="00AC2E14" w:rsidRDefault="00AC2E14" w:rsidP="00AC2E1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sz w:val="21"/>
                <w:szCs w:val="21"/>
              </w:rPr>
              <w:lastRenderedPageBreak/>
              <w:t xml:space="preserve"> Insbesondere gilt das im </w:t>
            </w: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mittleren Lebensalter</w:t>
            </w:r>
            <w:r w:rsidRPr="00AC2E14">
              <w:rPr>
                <w:rFonts w:ascii="Roboto" w:hAnsi="Roboto" w:cs="Arial"/>
                <w:sz w:val="21"/>
                <w:szCs w:val="21"/>
              </w:rPr>
              <w:t xml:space="preserve"> </w:t>
            </w:r>
            <w:r w:rsidRPr="00AC2E14">
              <w:rPr>
                <w:rFonts w:ascii="Roboto" w:hAnsi="Roboto" w:cs="Arial"/>
                <w:sz w:val="21"/>
                <w:szCs w:val="21"/>
              </w:rPr>
              <w:br/>
              <w:t xml:space="preserve">(&gt; 50 Jahre) und ganz besonders für </w:t>
            </w: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das höhere Lebensalter</w:t>
            </w:r>
            <w:r w:rsidRPr="00AC2E14">
              <w:rPr>
                <w:rFonts w:ascii="Roboto" w:hAnsi="Roboto" w:cs="Arial"/>
                <w:sz w:val="21"/>
                <w:szCs w:val="21"/>
              </w:rPr>
              <w:t xml:space="preserve"> (&gt; 70 Jahre). </w:t>
            </w:r>
          </w:p>
          <w:p w14:paraId="7483295B" w14:textId="37177DE0" w:rsidR="00A06974" w:rsidRPr="00AC2E14" w:rsidRDefault="00AC2E14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AC2E14">
              <w:rPr>
                <w:rFonts w:ascii="Roboto" w:hAnsi="Roboto" w:cs="Arial"/>
                <w:sz w:val="21"/>
                <w:szCs w:val="21"/>
              </w:rPr>
              <w:t xml:space="preserve"> Selbst ein </w:t>
            </w: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geringes Ausmaß an Bewegung</w:t>
            </w:r>
            <w:r w:rsidRPr="00AC2E14">
              <w:rPr>
                <w:rFonts w:ascii="Roboto" w:hAnsi="Roboto" w:cs="Arial"/>
                <w:sz w:val="21"/>
                <w:szCs w:val="21"/>
              </w:rPr>
              <w:t xml:space="preserve"> wirkt </w:t>
            </w:r>
            <w:r w:rsidRPr="00AC2E14">
              <w:rPr>
                <w:rFonts w:ascii="Roboto" w:hAnsi="Roboto" w:cs="Arial"/>
                <w:b/>
                <w:bCs/>
                <w:sz w:val="21"/>
                <w:szCs w:val="21"/>
              </w:rPr>
              <w:t>präventiv</w:t>
            </w:r>
            <w:r w:rsidRPr="00AC2E14">
              <w:rPr>
                <w:rFonts w:ascii="Roboto" w:hAnsi="Roboto" w:cs="Arial"/>
                <w:sz w:val="21"/>
                <w:szCs w:val="21"/>
              </w:rPr>
              <w:t xml:space="preserve"> und kann Demenz verhindern oder verzögern helfen.</w:t>
            </w:r>
          </w:p>
        </w:tc>
      </w:tr>
      <w:tr w:rsidR="00A06974" w14:paraId="23CF9CFF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4B1FF329" w14:textId="2395B213" w:rsidR="00A06974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Diabetes Typ 2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0F9DB9BF" w14:textId="77777777" w:rsidR="00D677EF" w:rsidRPr="00D677EF" w:rsidRDefault="00D677EF" w:rsidP="00D677EF">
            <w:pPr>
              <w:rPr>
                <w:rFonts w:ascii="Roboto" w:hAnsi="Roboto" w:cs="Arial"/>
                <w:sz w:val="21"/>
                <w:szCs w:val="21"/>
              </w:rPr>
            </w:pPr>
            <w:r w:rsidRPr="00D677EF">
              <w:rPr>
                <w:rFonts w:ascii="Roboto" w:hAnsi="Roboto" w:cs="Arial"/>
                <w:b/>
                <w:bCs/>
                <w:sz w:val="21"/>
                <w:szCs w:val="21"/>
              </w:rPr>
              <w:t>Diabetes ist behandelbar.</w:t>
            </w:r>
          </w:p>
          <w:p w14:paraId="30EB9E91" w14:textId="77777777" w:rsidR="00D677EF" w:rsidRPr="00D677EF" w:rsidRDefault="00D677EF" w:rsidP="00D677EF">
            <w:pPr>
              <w:rPr>
                <w:rFonts w:ascii="Roboto" w:hAnsi="Roboto" w:cs="Arial"/>
                <w:sz w:val="21"/>
                <w:szCs w:val="21"/>
              </w:rPr>
            </w:pPr>
            <w:r w:rsidRPr="00D677EF">
              <w:rPr>
                <w:rFonts w:ascii="Roboto" w:hAnsi="Roboto" w:cs="Arial"/>
                <w:sz w:val="21"/>
                <w:szCs w:val="21"/>
              </w:rPr>
              <w:t xml:space="preserve">Ein unbehandelter </w:t>
            </w:r>
            <w:r w:rsidRPr="00D677EF">
              <w:rPr>
                <w:rFonts w:ascii="Roboto" w:hAnsi="Roboto" w:cs="Arial"/>
                <w:b/>
                <w:bCs/>
                <w:sz w:val="21"/>
                <w:szCs w:val="21"/>
              </w:rPr>
              <w:t>Altersdiabetes</w:t>
            </w:r>
            <w:r w:rsidRPr="00D677EF">
              <w:rPr>
                <w:rFonts w:ascii="Roboto" w:hAnsi="Roboto" w:cs="Arial"/>
                <w:sz w:val="21"/>
                <w:szCs w:val="21"/>
              </w:rPr>
              <w:t xml:space="preserve"> geht mit einem um 50 Prozent erhöhten Demenzrisiko einher.</w:t>
            </w:r>
          </w:p>
          <w:p w14:paraId="5A2EF3C5" w14:textId="77777777" w:rsidR="00D677EF" w:rsidRPr="00D677EF" w:rsidRDefault="00D677EF" w:rsidP="00D677EF">
            <w:pPr>
              <w:rPr>
                <w:rFonts w:ascii="Roboto" w:hAnsi="Roboto" w:cs="Arial"/>
                <w:sz w:val="21"/>
                <w:szCs w:val="21"/>
              </w:rPr>
            </w:pPr>
            <w:r w:rsidRPr="00D677EF">
              <w:rPr>
                <w:rFonts w:ascii="Roboto" w:hAnsi="Roboto" w:cs="Arial"/>
                <w:sz w:val="21"/>
                <w:szCs w:val="21"/>
              </w:rPr>
              <w:t xml:space="preserve">In Deutschland haben rund </w:t>
            </w:r>
            <w:r w:rsidRPr="00D677EF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zehn Prozent aller Menschen </w:t>
            </w:r>
            <w:r w:rsidRPr="00D677EF">
              <w:rPr>
                <w:rFonts w:ascii="Roboto" w:hAnsi="Roboto" w:cs="Arial"/>
                <w:sz w:val="21"/>
                <w:szCs w:val="21"/>
              </w:rPr>
              <w:t xml:space="preserve">einen Diabetes, </w:t>
            </w:r>
          </w:p>
          <w:p w14:paraId="564AB743" w14:textId="77777777" w:rsidR="00D677EF" w:rsidRPr="00D677EF" w:rsidRDefault="00D677EF" w:rsidP="00D677EF">
            <w:pPr>
              <w:rPr>
                <w:rFonts w:ascii="Roboto" w:hAnsi="Roboto" w:cs="Arial"/>
                <w:sz w:val="21"/>
                <w:szCs w:val="21"/>
              </w:rPr>
            </w:pPr>
            <w:r w:rsidRPr="00D677EF">
              <w:rPr>
                <w:rFonts w:ascii="Roboto" w:hAnsi="Roboto" w:cs="Arial"/>
                <w:sz w:val="21"/>
                <w:szCs w:val="21"/>
              </w:rPr>
              <w:t xml:space="preserve">bei den </w:t>
            </w:r>
            <w:r w:rsidRPr="00D677EF">
              <w:rPr>
                <w:rFonts w:ascii="Roboto" w:hAnsi="Roboto" w:cs="Arial"/>
                <w:b/>
                <w:bCs/>
                <w:sz w:val="21"/>
                <w:szCs w:val="21"/>
              </w:rPr>
              <w:t>über 80-Jährigen sind es mehr als ein Drittel.</w:t>
            </w:r>
          </w:p>
          <w:p w14:paraId="23C05027" w14:textId="44060C6D" w:rsidR="00A06974" w:rsidRPr="00D677EF" w:rsidRDefault="00D677EF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D677EF">
              <w:rPr>
                <w:rFonts w:ascii="Roboto" w:hAnsi="Roboto" w:cs="Arial"/>
                <w:sz w:val="21"/>
                <w:szCs w:val="21"/>
              </w:rPr>
              <w:t>Behalten Sie deshalb Ihren Blutzucker-spiegel im Auge.</w:t>
            </w:r>
            <w:r w:rsidRPr="00D677EF">
              <w:rPr>
                <w:rFonts w:ascii="Roboto" w:hAnsi="Roboto" w:cs="Arial"/>
                <w:sz w:val="21"/>
                <w:szCs w:val="21"/>
              </w:rPr>
              <w:br/>
              <w:t xml:space="preserve">Ist er </w:t>
            </w:r>
            <w:r w:rsidRPr="00D677EF">
              <w:rPr>
                <w:rFonts w:ascii="Roboto" w:hAnsi="Roboto" w:cs="Arial"/>
                <w:b/>
                <w:bCs/>
                <w:sz w:val="21"/>
                <w:szCs w:val="21"/>
              </w:rPr>
              <w:t>dauerhaft zu hoch</w:t>
            </w:r>
            <w:r w:rsidRPr="00D677EF">
              <w:rPr>
                <w:rFonts w:ascii="Roboto" w:hAnsi="Roboto" w:cs="Arial"/>
                <w:sz w:val="21"/>
                <w:szCs w:val="21"/>
              </w:rPr>
              <w:t xml:space="preserve">, sollten Sie in Absprache mit Ihrem Arzt oder Ihrer Ärztin </w:t>
            </w:r>
            <w:r w:rsidRPr="00D677EF">
              <w:rPr>
                <w:rFonts w:ascii="Roboto" w:hAnsi="Roboto" w:cs="Arial"/>
                <w:b/>
                <w:bCs/>
                <w:sz w:val="21"/>
                <w:szCs w:val="21"/>
              </w:rPr>
              <w:t>aktiv werden</w:t>
            </w:r>
            <w:r w:rsidRPr="00D677EF">
              <w:rPr>
                <w:rFonts w:ascii="Roboto" w:hAnsi="Roboto" w:cs="Arial"/>
                <w:sz w:val="21"/>
                <w:szCs w:val="21"/>
              </w:rPr>
              <w:t>.</w:t>
            </w:r>
          </w:p>
        </w:tc>
      </w:tr>
      <w:tr w:rsidR="00A06974" w14:paraId="7B30D18B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6EC69848" w14:textId="3F0B7539" w:rsidR="00A06974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7FE">
              <w:rPr>
                <w:rFonts w:ascii="Arial" w:hAnsi="Arial" w:cs="Arial"/>
                <w:sz w:val="28"/>
                <w:szCs w:val="28"/>
              </w:rPr>
              <w:t>Rauchen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10F1CD89" w14:textId="77777777" w:rsidR="00D677EF" w:rsidRPr="00D677EF" w:rsidRDefault="00D677EF" w:rsidP="00D677EF">
            <w:pPr>
              <w:rPr>
                <w:rFonts w:ascii="Roboto" w:hAnsi="Roboto" w:cs="Arial"/>
                <w:sz w:val="21"/>
                <w:szCs w:val="21"/>
              </w:rPr>
            </w:pPr>
            <w:r w:rsidRPr="00D677EF">
              <w:rPr>
                <w:rFonts w:ascii="Roboto" w:hAnsi="Roboto" w:cs="Arial"/>
                <w:b/>
                <w:bCs/>
                <w:sz w:val="21"/>
                <w:szCs w:val="21"/>
              </w:rPr>
              <w:t>Rauchen ist vermeidbar.</w:t>
            </w:r>
          </w:p>
          <w:p w14:paraId="2766C182" w14:textId="77777777" w:rsidR="00D677EF" w:rsidRPr="00D677EF" w:rsidRDefault="00D677EF" w:rsidP="00D677EF">
            <w:pPr>
              <w:rPr>
                <w:rFonts w:ascii="Roboto" w:hAnsi="Roboto" w:cs="Arial"/>
                <w:sz w:val="21"/>
                <w:szCs w:val="21"/>
              </w:rPr>
            </w:pPr>
            <w:r w:rsidRPr="00D677EF">
              <w:rPr>
                <w:rFonts w:ascii="Roboto" w:hAnsi="Roboto" w:cs="Arial"/>
                <w:b/>
                <w:bCs/>
                <w:sz w:val="21"/>
                <w:szCs w:val="21"/>
              </w:rPr>
              <w:t>Rauchen</w:t>
            </w:r>
            <w:r w:rsidRPr="00D677EF">
              <w:rPr>
                <w:rFonts w:ascii="Roboto" w:hAnsi="Roboto" w:cs="Arial"/>
                <w:sz w:val="21"/>
                <w:szCs w:val="21"/>
              </w:rPr>
              <w:t xml:space="preserve"> ist im Alter über 65 Jahren ein wichtiger Demenzrisikofaktor.</w:t>
            </w:r>
          </w:p>
          <w:p w14:paraId="53CD0475" w14:textId="00D92A44" w:rsidR="00A06974" w:rsidRPr="00D677EF" w:rsidRDefault="00D677EF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D677EF">
              <w:rPr>
                <w:rFonts w:ascii="Roboto" w:hAnsi="Roboto" w:cs="Arial"/>
                <w:sz w:val="21"/>
                <w:szCs w:val="21"/>
              </w:rPr>
              <w:t xml:space="preserve">Studien zufolge nützt auch noch der </w:t>
            </w:r>
            <w:r w:rsidRPr="00D677EF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Tabakverzicht im Alter: </w:t>
            </w:r>
            <w:r w:rsidRPr="00D677EF">
              <w:rPr>
                <w:rFonts w:ascii="Roboto" w:hAnsi="Roboto" w:cs="Arial"/>
                <w:sz w:val="21"/>
                <w:szCs w:val="21"/>
              </w:rPr>
              <w:t>Das Demenzrisiko ist dann deutlich geringer als beim Weiterqualmen.</w:t>
            </w:r>
          </w:p>
        </w:tc>
      </w:tr>
      <w:tr w:rsidR="00A06974" w14:paraId="032F7912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17F8355D" w14:textId="74D3445D" w:rsidR="00A06974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Bluthochdruck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2C2F35C2" w14:textId="77777777" w:rsidR="006F122C" w:rsidRPr="006F122C" w:rsidRDefault="006F122C" w:rsidP="006F122C">
            <w:pPr>
              <w:rPr>
                <w:rFonts w:ascii="Roboto" w:hAnsi="Roboto" w:cs="Arial"/>
                <w:sz w:val="21"/>
                <w:szCs w:val="21"/>
              </w:rPr>
            </w:pPr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Hoher Blutdruck ist behandelbar. </w:t>
            </w:r>
          </w:p>
          <w:p w14:paraId="2A2E16C4" w14:textId="77777777" w:rsidR="006F122C" w:rsidRPr="006F122C" w:rsidRDefault="006F122C" w:rsidP="006F122C">
            <w:pPr>
              <w:rPr>
                <w:rFonts w:ascii="Roboto" w:hAnsi="Roboto" w:cs="Arial"/>
                <w:sz w:val="21"/>
                <w:szCs w:val="21"/>
              </w:rPr>
            </w:pPr>
            <w:r w:rsidRPr="006F122C">
              <w:rPr>
                <w:rFonts w:ascii="Roboto" w:hAnsi="Roboto" w:cs="Arial"/>
                <w:sz w:val="21"/>
                <w:szCs w:val="21"/>
              </w:rPr>
              <w:t xml:space="preserve">Ein </w:t>
            </w:r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>Blutdruck über 140 </w:t>
            </w:r>
            <w:proofErr w:type="spellStart"/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>mmHg</w:t>
            </w:r>
            <w:proofErr w:type="spellEnd"/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 systolisch </w:t>
            </w:r>
            <w:r w:rsidRPr="006F122C">
              <w:rPr>
                <w:rFonts w:ascii="Roboto" w:hAnsi="Roboto" w:cs="Arial"/>
                <w:sz w:val="21"/>
                <w:szCs w:val="21"/>
                <w:u w:val="single"/>
              </w:rPr>
              <w:t>schon</w:t>
            </w:r>
            <w:r w:rsidRPr="006F122C">
              <w:rPr>
                <w:rFonts w:ascii="Roboto" w:hAnsi="Roboto" w:cs="Arial"/>
                <w:b/>
                <w:bCs/>
                <w:sz w:val="21"/>
                <w:szCs w:val="21"/>
                <w:u w:val="single"/>
              </w:rPr>
              <w:t xml:space="preserve"> </w:t>
            </w:r>
            <w:r w:rsidRPr="006F122C">
              <w:rPr>
                <w:rFonts w:ascii="Roboto" w:hAnsi="Roboto" w:cs="Arial"/>
                <w:sz w:val="21"/>
                <w:szCs w:val="21"/>
                <w:u w:val="single"/>
              </w:rPr>
              <w:t xml:space="preserve">im mittleren Alter </w:t>
            </w:r>
            <w:r w:rsidRPr="006F122C">
              <w:rPr>
                <w:rFonts w:ascii="Roboto" w:hAnsi="Roboto" w:cs="Arial"/>
                <w:sz w:val="21"/>
                <w:szCs w:val="21"/>
              </w:rPr>
              <w:t>erhöht das Demenzrisiko beträchtlich.</w:t>
            </w:r>
          </w:p>
          <w:p w14:paraId="2823DF05" w14:textId="717F5E68" w:rsidR="00A06974" w:rsidRPr="006F122C" w:rsidRDefault="006F122C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6F122C">
              <w:rPr>
                <w:rFonts w:ascii="Roboto" w:hAnsi="Roboto" w:cs="Arial"/>
                <w:sz w:val="21"/>
                <w:szCs w:val="21"/>
              </w:rPr>
              <w:t xml:space="preserve">Ein </w:t>
            </w:r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medikamentös gut eingestellter Blutdruck </w:t>
            </w:r>
            <w:r w:rsidRPr="006F122C">
              <w:rPr>
                <w:rFonts w:ascii="Roboto" w:hAnsi="Roboto" w:cs="Arial"/>
                <w:sz w:val="21"/>
                <w:szCs w:val="21"/>
              </w:rPr>
              <w:t xml:space="preserve">geht dagegen mit einem deutlich </w:t>
            </w:r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reduzierten Demenzrisiko </w:t>
            </w:r>
            <w:r w:rsidRPr="006F122C">
              <w:rPr>
                <w:rFonts w:ascii="Roboto" w:hAnsi="Roboto" w:cs="Arial"/>
                <w:sz w:val="21"/>
                <w:szCs w:val="21"/>
              </w:rPr>
              <w:t>einher.</w:t>
            </w:r>
          </w:p>
        </w:tc>
      </w:tr>
      <w:tr w:rsidR="00A06974" w14:paraId="0BFCF86D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0B223499" w14:textId="333F9A23" w:rsidR="00A06974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7FE">
              <w:rPr>
                <w:rFonts w:ascii="Arial" w:hAnsi="Arial" w:cs="Arial"/>
                <w:sz w:val="28"/>
                <w:szCs w:val="28"/>
              </w:rPr>
              <w:t>Starkes Übergewicht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671B34A8" w14:textId="77777777" w:rsidR="006F122C" w:rsidRPr="006F122C" w:rsidRDefault="006F122C" w:rsidP="006F122C">
            <w:pPr>
              <w:rPr>
                <w:rFonts w:ascii="Roboto" w:hAnsi="Roboto" w:cs="Arial"/>
                <w:sz w:val="21"/>
                <w:szCs w:val="21"/>
              </w:rPr>
            </w:pPr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>Starkes Übergewicht (Adipositas) ist vermeidbar.</w:t>
            </w:r>
          </w:p>
          <w:p w14:paraId="19BFF716" w14:textId="77777777" w:rsidR="006F122C" w:rsidRPr="006F122C" w:rsidRDefault="006F122C" w:rsidP="006F122C">
            <w:pPr>
              <w:rPr>
                <w:rFonts w:ascii="Roboto" w:hAnsi="Roboto" w:cs="Arial"/>
                <w:sz w:val="21"/>
                <w:szCs w:val="21"/>
              </w:rPr>
            </w:pPr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>Adipositas</w:t>
            </w:r>
            <w:r w:rsidRPr="006F122C">
              <w:rPr>
                <w:rFonts w:ascii="Roboto" w:hAnsi="Roboto" w:cs="Arial"/>
                <w:sz w:val="21"/>
                <w:szCs w:val="21"/>
              </w:rPr>
              <w:t xml:space="preserve"> geht mit einem um 60 Prozent erhöhten Demenzrisiko einher.</w:t>
            </w:r>
          </w:p>
          <w:p w14:paraId="69CF1B01" w14:textId="269BC9DD" w:rsidR="006F122C" w:rsidRPr="006F122C" w:rsidRDefault="006F122C" w:rsidP="006F122C">
            <w:pPr>
              <w:rPr>
                <w:rFonts w:ascii="Roboto" w:hAnsi="Roboto" w:cs="Arial"/>
                <w:sz w:val="21"/>
                <w:szCs w:val="21"/>
              </w:rPr>
            </w:pPr>
            <w:r w:rsidRPr="006F122C">
              <w:rPr>
                <w:rFonts w:ascii="Roboto" w:hAnsi="Roboto" w:cs="Arial"/>
                <w:sz w:val="21"/>
                <w:szCs w:val="21"/>
              </w:rPr>
              <w:t xml:space="preserve">Wer </w:t>
            </w:r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im mittleren Alter stark übergewichtig </w:t>
            </w:r>
            <w:r w:rsidRPr="006F122C">
              <w:rPr>
                <w:rFonts w:ascii="Roboto" w:hAnsi="Roboto" w:cs="Arial"/>
                <w:sz w:val="21"/>
                <w:szCs w:val="21"/>
              </w:rPr>
              <w:t>ist, hat später ein erhöhtes Demenzrisiko,</w:t>
            </w:r>
            <w:r>
              <w:rPr>
                <w:rFonts w:ascii="Roboto" w:hAnsi="Roboto" w:cs="Arial"/>
                <w:sz w:val="21"/>
                <w:szCs w:val="21"/>
              </w:rPr>
              <w:t xml:space="preserve"> </w:t>
            </w:r>
            <w:r w:rsidRPr="006F122C">
              <w:rPr>
                <w:rFonts w:ascii="Roboto" w:hAnsi="Roboto" w:cs="Arial"/>
                <w:sz w:val="21"/>
                <w:szCs w:val="21"/>
              </w:rPr>
              <w:t>das gilt v.a. für Menschen mit einem BMI von über 30</w:t>
            </w:r>
            <w:r w:rsidR="00D94B26">
              <w:rPr>
                <w:rFonts w:ascii="Roboto" w:hAnsi="Roboto" w:cs="Arial"/>
                <w:sz w:val="21"/>
                <w:szCs w:val="21"/>
              </w:rPr>
              <w:t xml:space="preserve"> </w:t>
            </w:r>
            <w:r w:rsidRPr="006F122C">
              <w:rPr>
                <w:rFonts w:ascii="Roboto" w:hAnsi="Roboto" w:cs="Arial"/>
                <w:sz w:val="21"/>
                <w:szCs w:val="21"/>
              </w:rPr>
              <w:t xml:space="preserve">(BMI = Körpergewicht in </w:t>
            </w:r>
            <w:proofErr w:type="gramStart"/>
            <w:r w:rsidRPr="006F122C">
              <w:rPr>
                <w:rFonts w:ascii="Roboto" w:hAnsi="Roboto" w:cs="Arial"/>
                <w:sz w:val="21"/>
                <w:szCs w:val="21"/>
              </w:rPr>
              <w:t>kg :</w:t>
            </w:r>
            <w:proofErr w:type="gramEnd"/>
            <w:r w:rsidRPr="006F122C">
              <w:rPr>
                <w:rFonts w:ascii="Roboto" w:hAnsi="Roboto" w:cs="Arial"/>
                <w:sz w:val="21"/>
                <w:szCs w:val="21"/>
              </w:rPr>
              <w:t xml:space="preserve"> (Körpergröße in m) </w:t>
            </w:r>
            <w:proofErr w:type="gramStart"/>
            <w:r w:rsidRPr="006F122C">
              <w:rPr>
                <w:rFonts w:ascii="Roboto" w:hAnsi="Roboto" w:cs="Arial"/>
                <w:sz w:val="21"/>
                <w:szCs w:val="21"/>
              </w:rPr>
              <w:t>²</w:t>
            </w:r>
            <w:r w:rsidR="00D94B26">
              <w:rPr>
                <w:rFonts w:ascii="Roboto" w:hAnsi="Roboto" w:cs="Arial"/>
                <w:sz w:val="21"/>
                <w:szCs w:val="21"/>
              </w:rPr>
              <w:t xml:space="preserve"> .</w:t>
            </w:r>
            <w:proofErr w:type="gramEnd"/>
          </w:p>
          <w:p w14:paraId="494BE8E7" w14:textId="77777777" w:rsidR="006F122C" w:rsidRPr="006F122C" w:rsidRDefault="006F122C" w:rsidP="006F122C">
            <w:pPr>
              <w:rPr>
                <w:rFonts w:ascii="Roboto" w:hAnsi="Roboto" w:cs="Arial"/>
                <w:sz w:val="21"/>
                <w:szCs w:val="21"/>
              </w:rPr>
            </w:pPr>
            <w:r w:rsidRPr="006F122C">
              <w:rPr>
                <w:rFonts w:ascii="Roboto" w:hAnsi="Roboto" w:cs="Arial"/>
                <w:sz w:val="21"/>
                <w:szCs w:val="21"/>
              </w:rPr>
              <w:t>Achten Sie deshalb darauf, dass Sie nicht zu viele Kilos auf die Waage bringen.</w:t>
            </w:r>
          </w:p>
          <w:p w14:paraId="3A488AAE" w14:textId="419BED8A" w:rsidR="00A06974" w:rsidRPr="00BF10A5" w:rsidRDefault="006F122C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6F122C">
              <w:rPr>
                <w:rFonts w:ascii="Roboto" w:hAnsi="Roboto" w:cs="Arial"/>
                <w:sz w:val="21"/>
                <w:szCs w:val="21"/>
              </w:rPr>
              <w:t xml:space="preserve">Eine </w:t>
            </w:r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gesunde Ernährung </w:t>
            </w:r>
            <w:r w:rsidRPr="006F122C">
              <w:rPr>
                <w:rFonts w:ascii="Roboto" w:hAnsi="Roboto" w:cs="Arial"/>
                <w:sz w:val="21"/>
                <w:szCs w:val="21"/>
              </w:rPr>
              <w:t xml:space="preserve">und </w:t>
            </w:r>
            <w:r w:rsidRPr="006F122C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regelmäßige Bewegung </w:t>
            </w:r>
            <w:r w:rsidRPr="006F122C">
              <w:rPr>
                <w:rFonts w:ascii="Roboto" w:hAnsi="Roboto" w:cs="Arial"/>
                <w:sz w:val="21"/>
                <w:szCs w:val="21"/>
              </w:rPr>
              <w:t>helfen Ihnen dabei.</w:t>
            </w:r>
          </w:p>
        </w:tc>
      </w:tr>
      <w:tr w:rsidR="00A06974" w14:paraId="525E347C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785DD191" w14:textId="2CAADB48" w:rsidR="00A06974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Übermäßiger Alkoholkonsum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65F0FFAF" w14:textId="77777777" w:rsidR="00D94B26" w:rsidRPr="00D94B26" w:rsidRDefault="00D94B26" w:rsidP="00D94B26">
            <w:pPr>
              <w:rPr>
                <w:rFonts w:ascii="Roboto" w:hAnsi="Roboto" w:cs="Arial"/>
                <w:sz w:val="21"/>
                <w:szCs w:val="21"/>
              </w:rPr>
            </w:pPr>
            <w:r w:rsidRPr="00D94B26">
              <w:rPr>
                <w:rFonts w:ascii="Roboto" w:hAnsi="Roboto" w:cs="Arial"/>
                <w:b/>
                <w:bCs/>
                <w:sz w:val="21"/>
                <w:szCs w:val="21"/>
              </w:rPr>
              <w:t>Übermäßiger Alkoholkonsum</w:t>
            </w:r>
            <w:r w:rsidRPr="00D94B26">
              <w:rPr>
                <w:rFonts w:ascii="Roboto" w:hAnsi="Roboto" w:cs="Arial"/>
                <w:sz w:val="21"/>
                <w:szCs w:val="21"/>
              </w:rPr>
              <w:t xml:space="preserve"> (mehr als 24 Gramm täglich) geht in der Summe der verfügbaren Studien mit einem </w:t>
            </w:r>
            <w:r w:rsidRPr="00D94B26">
              <w:rPr>
                <w:rFonts w:ascii="Roboto" w:hAnsi="Roboto" w:cs="Arial"/>
                <w:b/>
                <w:bCs/>
                <w:sz w:val="21"/>
                <w:szCs w:val="21"/>
              </w:rPr>
              <w:t>um 20 Prozent erhöhten Demenzrisiko</w:t>
            </w:r>
            <w:r w:rsidRPr="00D94B26">
              <w:rPr>
                <w:rFonts w:ascii="Roboto" w:hAnsi="Roboto" w:cs="Arial"/>
                <w:sz w:val="21"/>
                <w:szCs w:val="21"/>
              </w:rPr>
              <w:t xml:space="preserve"> einher. </w:t>
            </w:r>
          </w:p>
          <w:p w14:paraId="423DA7E1" w14:textId="3374AF6F" w:rsidR="00A06974" w:rsidRPr="00D94B26" w:rsidRDefault="00D94B26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D94B26">
              <w:rPr>
                <w:rFonts w:ascii="Roboto" w:hAnsi="Roboto" w:cs="Arial"/>
                <w:sz w:val="21"/>
                <w:szCs w:val="21"/>
              </w:rPr>
              <w:t xml:space="preserve">Mit einem </w:t>
            </w:r>
            <w:r w:rsidRPr="00D94B26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halben Liter Bier </w:t>
            </w:r>
            <w:r w:rsidRPr="00D94B26">
              <w:rPr>
                <w:rFonts w:ascii="Roboto" w:hAnsi="Roboto" w:cs="Arial"/>
                <w:sz w:val="21"/>
                <w:szCs w:val="21"/>
              </w:rPr>
              <w:t xml:space="preserve">am Tag (20 Gramm Alkohol bei fünf Volumenprozenten) bzw. einem </w:t>
            </w:r>
            <w:proofErr w:type="spellStart"/>
            <w:r w:rsidRPr="00D94B26">
              <w:rPr>
                <w:rFonts w:ascii="Roboto" w:hAnsi="Roboto" w:cs="Arial"/>
                <w:b/>
                <w:bCs/>
                <w:sz w:val="21"/>
                <w:szCs w:val="21"/>
              </w:rPr>
              <w:t>Viertel</w:t>
            </w:r>
            <w:proofErr w:type="spellEnd"/>
            <w:r w:rsidRPr="00D94B26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 Liter Wein </w:t>
            </w:r>
            <w:r w:rsidRPr="00D94B26">
              <w:rPr>
                <w:rFonts w:ascii="Roboto" w:hAnsi="Roboto" w:cs="Arial"/>
                <w:sz w:val="21"/>
                <w:szCs w:val="21"/>
              </w:rPr>
              <w:t>dürfte man gerade noch auf der sicheren Seite sein.</w:t>
            </w:r>
          </w:p>
        </w:tc>
      </w:tr>
      <w:tr w:rsidR="00A06974" w14:paraId="0CBD45A7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10D45952" w14:textId="528573F6" w:rsidR="00A06974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Soziale Isolation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1A426A66" w14:textId="77777777" w:rsidR="006266A8" w:rsidRPr="006266A8" w:rsidRDefault="006266A8" w:rsidP="006266A8">
            <w:pPr>
              <w:rPr>
                <w:rFonts w:ascii="Roboto" w:hAnsi="Roboto" w:cs="Arial"/>
                <w:sz w:val="21"/>
                <w:szCs w:val="21"/>
              </w:rPr>
            </w:pPr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>Soziale Isolation</w:t>
            </w:r>
            <w:r w:rsidRPr="006266A8">
              <w:rPr>
                <w:rFonts w:ascii="Roboto" w:hAnsi="Roboto" w:cs="Arial"/>
                <w:sz w:val="21"/>
                <w:szCs w:val="21"/>
              </w:rPr>
              <w:t xml:space="preserve"> im Alter wird mit einem um 60 Prozent erhöhten Demenzrisiko assoziiert. </w:t>
            </w:r>
          </w:p>
          <w:p w14:paraId="00F88EA5" w14:textId="77777777" w:rsidR="006266A8" w:rsidRPr="006266A8" w:rsidRDefault="006266A8" w:rsidP="006266A8">
            <w:pPr>
              <w:rPr>
                <w:rFonts w:ascii="Roboto" w:hAnsi="Roboto" w:cs="Arial"/>
                <w:sz w:val="21"/>
                <w:szCs w:val="21"/>
              </w:rPr>
            </w:pPr>
            <w:r w:rsidRPr="006266A8">
              <w:rPr>
                <w:rFonts w:ascii="Roboto" w:hAnsi="Roboto" w:cs="Arial"/>
                <w:sz w:val="21"/>
                <w:szCs w:val="21"/>
              </w:rPr>
              <w:t>Zu zweit oder in der Gruppe machen Aktivitäten mehr Spaß und Ihre grauen Zellen werden gefordert.</w:t>
            </w:r>
          </w:p>
          <w:p w14:paraId="3D735629" w14:textId="17EFE287" w:rsidR="00A06974" w:rsidRPr="006266A8" w:rsidRDefault="006266A8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>Verabreden</w:t>
            </w:r>
            <w:r w:rsidRPr="006266A8">
              <w:rPr>
                <w:rFonts w:ascii="Roboto" w:hAnsi="Roboto" w:cs="Arial"/>
                <w:sz w:val="21"/>
                <w:szCs w:val="21"/>
              </w:rPr>
              <w:t xml:space="preserve"> Sie sich deshalb z.B. zum </w:t>
            </w:r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>Sport</w:t>
            </w:r>
            <w:r w:rsidRPr="006266A8">
              <w:rPr>
                <w:rFonts w:ascii="Roboto" w:hAnsi="Roboto" w:cs="Arial"/>
                <w:sz w:val="21"/>
                <w:szCs w:val="21"/>
              </w:rPr>
              <w:t xml:space="preserve">, zum </w:t>
            </w:r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>Wandern</w:t>
            </w:r>
            <w:r w:rsidRPr="006266A8">
              <w:rPr>
                <w:rFonts w:ascii="Roboto" w:hAnsi="Roboto" w:cs="Arial"/>
                <w:sz w:val="21"/>
                <w:szCs w:val="21"/>
              </w:rPr>
              <w:t xml:space="preserve"> zum </w:t>
            </w:r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>Musizieren</w:t>
            </w:r>
            <w:r w:rsidRPr="006266A8">
              <w:rPr>
                <w:rFonts w:ascii="Roboto" w:hAnsi="Roboto" w:cs="Arial"/>
                <w:sz w:val="21"/>
                <w:szCs w:val="21"/>
              </w:rPr>
              <w:t xml:space="preserve">, zum </w:t>
            </w:r>
            <w:proofErr w:type="gramStart"/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>Kartenspielen</w:t>
            </w:r>
            <w:r w:rsidRPr="006266A8">
              <w:rPr>
                <w:rFonts w:ascii="Roboto" w:hAnsi="Roboto" w:cs="Arial"/>
                <w:sz w:val="21"/>
                <w:szCs w:val="21"/>
              </w:rPr>
              <w:t xml:space="preserve"> </w:t>
            </w:r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>ect.</w:t>
            </w:r>
            <w:proofErr w:type="spellEnd"/>
            <w:proofErr w:type="gramEnd"/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>.</w:t>
            </w:r>
          </w:p>
        </w:tc>
      </w:tr>
      <w:tr w:rsidR="000757FE" w14:paraId="5F5AD28E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5F6C0706" w14:textId="2FE43993" w:rsidR="000757FE" w:rsidRPr="000757FE" w:rsidRDefault="000757FE" w:rsidP="000757F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757FE">
              <w:rPr>
                <w:rFonts w:ascii="Arial" w:hAnsi="Arial" w:cs="Arial"/>
                <w:sz w:val="28"/>
                <w:szCs w:val="28"/>
              </w:rPr>
              <w:t>Einschränkung der Sehkraft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749EE8C3" w14:textId="77777777" w:rsidR="006266A8" w:rsidRPr="006266A8" w:rsidRDefault="006266A8" w:rsidP="006266A8">
            <w:pPr>
              <w:rPr>
                <w:rFonts w:ascii="Roboto" w:hAnsi="Roboto" w:cs="Arial"/>
                <w:sz w:val="21"/>
                <w:szCs w:val="21"/>
              </w:rPr>
            </w:pPr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>Eingeschränkte Sehkraft ist behandelbar und muss v.a. im höheren Lebensalter unbedingt behandelt werden.</w:t>
            </w:r>
          </w:p>
          <w:p w14:paraId="0F546BB1" w14:textId="77777777" w:rsidR="006266A8" w:rsidRPr="006266A8" w:rsidRDefault="006266A8" w:rsidP="006266A8">
            <w:pPr>
              <w:rPr>
                <w:rFonts w:ascii="Roboto" w:hAnsi="Roboto" w:cs="Arial"/>
                <w:sz w:val="21"/>
                <w:szCs w:val="21"/>
              </w:rPr>
            </w:pPr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Menschen mit eingeschränkter Sehkraft haben ein zwei- bis </w:t>
            </w:r>
            <w:proofErr w:type="spellStart"/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>fünfach</w:t>
            </w:r>
            <w:proofErr w:type="spellEnd"/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 erhöhtes Risiko, an einer Demenz zu erkranken</w:t>
            </w:r>
            <w:r w:rsidRPr="006266A8">
              <w:rPr>
                <w:rFonts w:ascii="Roboto" w:hAnsi="Roboto" w:cs="Arial"/>
                <w:sz w:val="21"/>
                <w:szCs w:val="21"/>
              </w:rPr>
              <w:t xml:space="preserve">. </w:t>
            </w:r>
          </w:p>
          <w:p w14:paraId="4E5649D2" w14:textId="613375BC" w:rsidR="000757FE" w:rsidRPr="006266A8" w:rsidRDefault="006266A8" w:rsidP="00A06974">
            <w:pPr>
              <w:rPr>
                <w:rFonts w:ascii="Roboto" w:hAnsi="Roboto" w:cs="Arial"/>
                <w:sz w:val="21"/>
                <w:szCs w:val="21"/>
              </w:rPr>
            </w:pPr>
            <w:r w:rsidRPr="006266A8">
              <w:rPr>
                <w:rFonts w:ascii="Roboto" w:hAnsi="Roboto" w:cs="Arial"/>
                <w:sz w:val="21"/>
                <w:szCs w:val="21"/>
              </w:rPr>
              <w:t xml:space="preserve">Ältere Menschen mit eingeschränkter Sehkraft haben auch ein etwa </w:t>
            </w:r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doppelt so hohes Risiko </w:t>
            </w:r>
            <w:r w:rsidRPr="006266A8">
              <w:rPr>
                <w:rFonts w:ascii="Roboto" w:hAnsi="Roboto" w:cs="Arial"/>
                <w:sz w:val="21"/>
                <w:szCs w:val="21"/>
              </w:rPr>
              <w:t xml:space="preserve">für </w:t>
            </w:r>
            <w:r w:rsidRPr="006266A8">
              <w:rPr>
                <w:rFonts w:ascii="Roboto" w:hAnsi="Roboto" w:cs="Arial"/>
                <w:b/>
                <w:bCs/>
                <w:sz w:val="21"/>
                <w:szCs w:val="21"/>
              </w:rPr>
              <w:t xml:space="preserve">Stürze, Knochenbrüche </w:t>
            </w:r>
            <w:r w:rsidRPr="006266A8">
              <w:rPr>
                <w:rFonts w:ascii="Roboto" w:hAnsi="Roboto" w:cs="Arial"/>
                <w:sz w:val="21"/>
                <w:szCs w:val="21"/>
              </w:rPr>
              <w:t>und Gebrechlichkeit.</w:t>
            </w:r>
          </w:p>
        </w:tc>
      </w:tr>
      <w:tr w:rsidR="000757FE" w14:paraId="35167C84" w14:textId="77777777" w:rsidTr="00957B81">
        <w:trPr>
          <w:jc w:val="center"/>
        </w:trPr>
        <w:tc>
          <w:tcPr>
            <w:tcW w:w="3823" w:type="dxa"/>
            <w:shd w:val="clear" w:color="auto" w:fill="DAE9F7" w:themeFill="text2" w:themeFillTint="1A"/>
          </w:tcPr>
          <w:p w14:paraId="754C9066" w14:textId="2F6A0F76" w:rsidR="000757FE" w:rsidRPr="00957B81" w:rsidRDefault="00DB53DF" w:rsidP="00957B8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br/>
            </w:r>
            <w:r w:rsidR="00957B81" w:rsidRPr="00957B81">
              <w:rPr>
                <w:rFonts w:ascii="Arial" w:hAnsi="Arial" w:cs="Arial"/>
                <w:sz w:val="28"/>
                <w:szCs w:val="28"/>
              </w:rPr>
              <w:t>Geringe Bildung</w:t>
            </w:r>
          </w:p>
        </w:tc>
        <w:tc>
          <w:tcPr>
            <w:tcW w:w="6633" w:type="dxa"/>
            <w:shd w:val="clear" w:color="auto" w:fill="F2F2F2" w:themeFill="background1" w:themeFillShade="F2"/>
          </w:tcPr>
          <w:p w14:paraId="154C8EFF" w14:textId="15AD2B7D" w:rsidR="000757FE" w:rsidRPr="00957B81" w:rsidRDefault="00957B81" w:rsidP="00A06974">
            <w:pPr>
              <w:rPr>
                <w:rFonts w:ascii="Arial" w:hAnsi="Arial" w:cs="Arial"/>
                <w:sz w:val="20"/>
                <w:szCs w:val="20"/>
              </w:rPr>
            </w:pPr>
            <w:r w:rsidRPr="00DB53DF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8F4F1"/>
              </w:rPr>
              <w:t xml:space="preserve">Es ist niemals zu früh oder zu spät, sich mit Bildung zu beschäftigen und das Risiko für Demenz zu verringern, und dies kann alles sein, von tatsächlicher Bildung selbst </w:t>
            </w:r>
            <w:r w:rsidRPr="00172269">
              <w:rPr>
                <w:rFonts w:ascii="Roboto" w:hAnsi="Roboto"/>
                <w:b/>
                <w:bCs/>
                <w:color w:val="000000" w:themeColor="text1"/>
                <w:sz w:val="21"/>
                <w:szCs w:val="21"/>
                <w:shd w:val="clear" w:color="auto" w:fill="F8F4F1"/>
              </w:rPr>
              <w:t>bis hin zu allem, was kognitiv stimulierend</w:t>
            </w:r>
            <w:r w:rsidRPr="00DB53DF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8F4F1"/>
              </w:rPr>
              <w:t xml:space="preserve"> ist, wie zum Beispiel die Beschäftigung in Ihrem Beruf, das Erlernen einer neuen Sprache oder eines Musikinstruments</w:t>
            </w:r>
            <w:r w:rsidR="00DB53DF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8F4F1"/>
              </w:rPr>
              <w:t xml:space="preserve"> </w:t>
            </w:r>
            <w:proofErr w:type="spellStart"/>
            <w:r w:rsidR="00DB53DF">
              <w:rPr>
                <w:rFonts w:ascii="Roboto" w:hAnsi="Roboto"/>
                <w:color w:val="000000" w:themeColor="text1"/>
                <w:sz w:val="21"/>
                <w:szCs w:val="21"/>
                <w:shd w:val="clear" w:color="auto" w:fill="F8F4F1"/>
              </w:rPr>
              <w:t>ect.</w:t>
            </w:r>
            <w:proofErr w:type="spellEnd"/>
          </w:p>
        </w:tc>
      </w:tr>
    </w:tbl>
    <w:p w14:paraId="22554F95" w14:textId="77777777" w:rsidR="004042F5" w:rsidRDefault="004042F5" w:rsidP="004042F5">
      <w:pPr>
        <w:rPr>
          <w:sz w:val="18"/>
          <w:szCs w:val="18"/>
        </w:rPr>
      </w:pPr>
      <w:r>
        <w:rPr>
          <w:rFonts w:ascii="Arial" w:hAnsi="Arial" w:cs="Arial"/>
        </w:rPr>
        <w:br/>
      </w:r>
    </w:p>
    <w:p w14:paraId="3B1B22A2" w14:textId="21EC2970" w:rsidR="00B54B29" w:rsidRPr="004042F5" w:rsidRDefault="006F056B" w:rsidP="004042F5">
      <w:pPr>
        <w:jc w:val="center"/>
        <w:rPr>
          <w:rFonts w:ascii="Arial" w:hAnsi="Arial" w:cs="Arial"/>
          <w:color w:val="C00000"/>
        </w:rPr>
      </w:pPr>
      <w:r>
        <w:rPr>
          <w:b/>
          <w:bCs/>
          <w:sz w:val="18"/>
          <w:szCs w:val="18"/>
        </w:rPr>
        <w:t xml:space="preserve">© </w:t>
      </w:r>
      <w:r w:rsidR="004042F5" w:rsidRPr="004042F5">
        <w:rPr>
          <w:b/>
          <w:bCs/>
          <w:sz w:val="18"/>
          <w:szCs w:val="18"/>
        </w:rPr>
        <w:t>B</w:t>
      </w:r>
      <w:r w:rsidR="004042F5" w:rsidRPr="004042F5">
        <w:rPr>
          <w:b/>
          <w:bCs/>
          <w:sz w:val="18"/>
          <w:szCs w:val="18"/>
        </w:rPr>
        <w:t>eratung</w:t>
      </w:r>
      <w:r w:rsidR="004042F5" w:rsidRPr="004042F5">
        <w:rPr>
          <w:b/>
          <w:bCs/>
          <w:sz w:val="18"/>
          <w:szCs w:val="18"/>
        </w:rPr>
        <w:t>sstelle</w:t>
      </w:r>
      <w:r w:rsidR="004042F5">
        <w:rPr>
          <w:sz w:val="18"/>
          <w:szCs w:val="18"/>
        </w:rPr>
        <w:t xml:space="preserve"> „</w:t>
      </w:r>
      <w:r w:rsidR="004042F5">
        <w:rPr>
          <w:b/>
          <w:bCs/>
          <w:color w:val="FF0000"/>
          <w:sz w:val="18"/>
          <w:szCs w:val="18"/>
        </w:rPr>
        <w:t>S</w:t>
      </w:r>
      <w:r w:rsidR="004042F5">
        <w:rPr>
          <w:sz w:val="18"/>
          <w:szCs w:val="18"/>
        </w:rPr>
        <w:t xml:space="preserve">eniorenberatung </w:t>
      </w:r>
      <w:r w:rsidR="004042F5">
        <w:rPr>
          <w:b/>
          <w:bCs/>
          <w:color w:val="FF0000"/>
          <w:sz w:val="18"/>
          <w:szCs w:val="18"/>
        </w:rPr>
        <w:t>O</w:t>
      </w:r>
      <w:r w:rsidR="004042F5">
        <w:rPr>
          <w:sz w:val="18"/>
          <w:szCs w:val="18"/>
        </w:rPr>
        <w:t>nline“ Peter Wagner (</w:t>
      </w:r>
      <w:proofErr w:type="spellStart"/>
      <w:proofErr w:type="gramStart"/>
      <w:r w:rsidR="004042F5">
        <w:rPr>
          <w:sz w:val="18"/>
          <w:szCs w:val="18"/>
        </w:rPr>
        <w:t>DiplPsych</w:t>
      </w:r>
      <w:proofErr w:type="spellEnd"/>
      <w:r w:rsidR="004042F5">
        <w:rPr>
          <w:sz w:val="18"/>
          <w:szCs w:val="18"/>
        </w:rPr>
        <w:t xml:space="preserve">) </w:t>
      </w:r>
      <w:r w:rsidR="004042F5">
        <w:rPr>
          <w:sz w:val="18"/>
          <w:szCs w:val="18"/>
        </w:rPr>
        <w:t xml:space="preserve"> -</w:t>
      </w:r>
      <w:proofErr w:type="gramEnd"/>
      <w:r w:rsidR="004042F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4042F5" w:rsidRPr="004042F5">
        <w:rPr>
          <w:b/>
          <w:bCs/>
          <w:sz w:val="18"/>
          <w:szCs w:val="18"/>
        </w:rPr>
        <w:t>Tel.</w:t>
      </w:r>
      <w:r w:rsidR="004042F5">
        <w:rPr>
          <w:sz w:val="18"/>
          <w:szCs w:val="18"/>
        </w:rPr>
        <w:t xml:space="preserve">: 089 – 321 58 </w:t>
      </w:r>
      <w:proofErr w:type="gramStart"/>
      <w:r w:rsidR="004042F5">
        <w:rPr>
          <w:sz w:val="18"/>
          <w:szCs w:val="18"/>
        </w:rPr>
        <w:t>775</w:t>
      </w:r>
      <w:r>
        <w:rPr>
          <w:sz w:val="18"/>
          <w:szCs w:val="18"/>
        </w:rPr>
        <w:t xml:space="preserve">  </w:t>
      </w:r>
      <w:r w:rsidR="004042F5">
        <w:rPr>
          <w:sz w:val="18"/>
          <w:szCs w:val="18"/>
        </w:rPr>
        <w:t>-</w:t>
      </w:r>
      <w:proofErr w:type="gramEnd"/>
      <w:r w:rsidR="004042F5">
        <w:rPr>
          <w:sz w:val="18"/>
          <w:szCs w:val="18"/>
        </w:rPr>
        <w:t xml:space="preserve">  </w:t>
      </w:r>
      <w:r w:rsidR="004042F5">
        <w:rPr>
          <w:sz w:val="18"/>
          <w:szCs w:val="18"/>
        </w:rPr>
        <w:t xml:space="preserve"> </w:t>
      </w:r>
      <w:proofErr w:type="gramStart"/>
      <w:r w:rsidR="004042F5" w:rsidRPr="004042F5">
        <w:rPr>
          <w:b/>
          <w:bCs/>
          <w:sz w:val="18"/>
          <w:szCs w:val="18"/>
        </w:rPr>
        <w:t>Email</w:t>
      </w:r>
      <w:proofErr w:type="gramEnd"/>
      <w:r w:rsidR="004042F5" w:rsidRPr="004042F5">
        <w:rPr>
          <w:b/>
          <w:bCs/>
          <w:sz w:val="18"/>
          <w:szCs w:val="18"/>
        </w:rPr>
        <w:t>:</w:t>
      </w:r>
      <w:r w:rsidR="004042F5">
        <w:rPr>
          <w:sz w:val="18"/>
          <w:szCs w:val="18"/>
        </w:rPr>
        <w:t xml:space="preserve"> </w:t>
      </w:r>
      <w:r w:rsidR="004042F5">
        <w:rPr>
          <w:color w:val="0462C1"/>
          <w:sz w:val="18"/>
          <w:szCs w:val="18"/>
        </w:rPr>
        <w:t xml:space="preserve">pwagner@seniorenberatung-online.de </w:t>
      </w:r>
      <w:r w:rsidR="004042F5" w:rsidRPr="004042F5">
        <w:rPr>
          <w:b/>
          <w:bCs/>
          <w:sz w:val="18"/>
          <w:szCs w:val="18"/>
        </w:rPr>
        <w:t>Internet</w:t>
      </w:r>
      <w:r w:rsidR="004042F5" w:rsidRPr="004042F5">
        <w:rPr>
          <w:sz w:val="18"/>
          <w:szCs w:val="18"/>
        </w:rPr>
        <w:t xml:space="preserve">: </w:t>
      </w:r>
      <w:r w:rsidR="004042F5" w:rsidRPr="004042F5">
        <w:rPr>
          <w:color w:val="C00000"/>
          <w:sz w:val="32"/>
          <w:szCs w:val="32"/>
        </w:rPr>
        <w:t>www.seniorenberatung-online.de</w:t>
      </w:r>
    </w:p>
    <w:sectPr w:rsidR="00B54B29" w:rsidRPr="004042F5" w:rsidSect="00957B81">
      <w:pgSz w:w="11906" w:h="16838"/>
      <w:pgMar w:top="284" w:right="284" w:bottom="-5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080"/>
    <w:rsid w:val="000757FE"/>
    <w:rsid w:val="00172269"/>
    <w:rsid w:val="004042F5"/>
    <w:rsid w:val="006266A8"/>
    <w:rsid w:val="00675673"/>
    <w:rsid w:val="006F056B"/>
    <w:rsid w:val="006F122C"/>
    <w:rsid w:val="007E5375"/>
    <w:rsid w:val="008079D1"/>
    <w:rsid w:val="00957B81"/>
    <w:rsid w:val="00A06974"/>
    <w:rsid w:val="00AC2E14"/>
    <w:rsid w:val="00B40F71"/>
    <w:rsid w:val="00B54B29"/>
    <w:rsid w:val="00BB3199"/>
    <w:rsid w:val="00BF10A5"/>
    <w:rsid w:val="00C3697C"/>
    <w:rsid w:val="00CD45C7"/>
    <w:rsid w:val="00D02080"/>
    <w:rsid w:val="00D677EF"/>
    <w:rsid w:val="00D94B26"/>
    <w:rsid w:val="00DB53DF"/>
    <w:rsid w:val="00E4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CBF9F"/>
  <w15:chartTrackingRefBased/>
  <w15:docId w15:val="{25EA1EBB-FF25-4439-A27D-514D8686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02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2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020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020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020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020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020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020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020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0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20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020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0208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0208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0208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0208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0208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0208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020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02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20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20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02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0208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0208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0208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02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0208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0208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C3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3697C"/>
    <w:rPr>
      <w:b/>
      <w:bCs/>
    </w:rPr>
  </w:style>
  <w:style w:type="table" w:styleId="Tabellenraster">
    <w:name w:val="Table Grid"/>
    <w:basedOn w:val="NormaleTabelle"/>
    <w:uiPriority w:val="39"/>
    <w:rsid w:val="00A0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771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Wagner</dc:creator>
  <cp:keywords/>
  <dc:description/>
  <cp:lastModifiedBy>Peter Wagner</cp:lastModifiedBy>
  <cp:revision>2</cp:revision>
  <cp:lastPrinted>2026-03-18T16:44:00Z</cp:lastPrinted>
  <dcterms:created xsi:type="dcterms:W3CDTF">2026-03-18T16:51:00Z</dcterms:created>
  <dcterms:modified xsi:type="dcterms:W3CDTF">2026-03-18T16:51:00Z</dcterms:modified>
</cp:coreProperties>
</file>